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0110D" w14:textId="00E4AF25" w:rsidR="00606CB1" w:rsidRDefault="00C45C7C">
      <w:pPr>
        <w:jc w:val="center"/>
        <w:rPr>
          <w:b/>
        </w:rPr>
      </w:pPr>
      <w:r>
        <w:rPr>
          <w:b/>
        </w:rPr>
        <w:t xml:space="preserve">Procès-verbal : Comité </w:t>
      </w:r>
      <w:r w:rsidR="001A695E">
        <w:rPr>
          <w:b/>
        </w:rPr>
        <w:t>p</w:t>
      </w:r>
      <w:r>
        <w:rPr>
          <w:b/>
        </w:rPr>
        <w:t>arental d’appui à l’école Arc-en-ciel</w:t>
      </w:r>
    </w:p>
    <w:p w14:paraId="1810110E" w14:textId="77777777" w:rsidR="00606CB1" w:rsidRDefault="00C45C7C">
      <w:pPr>
        <w:jc w:val="center"/>
      </w:pPr>
      <w:r>
        <w:t>Année scolaire 2025-2026</w:t>
      </w:r>
    </w:p>
    <w:tbl>
      <w:tblPr>
        <w:tblStyle w:val="a"/>
        <w:tblW w:w="9972" w:type="dxa"/>
        <w:tblInd w:w="-5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324"/>
        <w:gridCol w:w="3324"/>
        <w:gridCol w:w="3324"/>
      </w:tblGrid>
      <w:tr w:rsidR="00606CB1" w14:paraId="18101112" w14:textId="77777777">
        <w:tc>
          <w:tcPr>
            <w:tcW w:w="3324" w:type="dxa"/>
            <w:tcBorders>
              <w:top w:val="single" w:sz="4" w:space="0" w:color="000000"/>
              <w:left w:val="single" w:sz="4" w:space="0" w:color="000000"/>
              <w:bottom w:val="single" w:sz="4" w:space="0" w:color="000000"/>
            </w:tcBorders>
          </w:tcPr>
          <w:p w14:paraId="1810110F" w14:textId="77777777" w:rsidR="00606CB1" w:rsidRDefault="00C45C7C">
            <w:pPr>
              <w:widowControl w:val="0"/>
              <w:pBdr>
                <w:top w:val="nil"/>
                <w:left w:val="nil"/>
                <w:bottom w:val="nil"/>
                <w:right w:val="nil"/>
                <w:between w:val="nil"/>
              </w:pBdr>
              <w:jc w:val="center"/>
              <w:rPr>
                <w:b/>
                <w:color w:val="000000"/>
                <w:u w:val="single"/>
              </w:rPr>
            </w:pPr>
            <w:r>
              <w:rPr>
                <w:b/>
                <w:color w:val="000000"/>
                <w:u w:val="single"/>
              </w:rPr>
              <w:t>Présents à l’école</w:t>
            </w:r>
          </w:p>
        </w:tc>
        <w:tc>
          <w:tcPr>
            <w:tcW w:w="3324" w:type="dxa"/>
            <w:tcBorders>
              <w:top w:val="single" w:sz="4" w:space="0" w:color="000000"/>
              <w:left w:val="single" w:sz="4" w:space="0" w:color="000000"/>
              <w:bottom w:val="single" w:sz="4" w:space="0" w:color="000000"/>
            </w:tcBorders>
          </w:tcPr>
          <w:p w14:paraId="18101110" w14:textId="77777777" w:rsidR="00606CB1" w:rsidRDefault="00C45C7C">
            <w:pPr>
              <w:widowControl w:val="0"/>
              <w:pBdr>
                <w:top w:val="nil"/>
                <w:left w:val="nil"/>
                <w:bottom w:val="nil"/>
                <w:right w:val="nil"/>
                <w:between w:val="nil"/>
              </w:pBdr>
              <w:jc w:val="center"/>
              <w:rPr>
                <w:b/>
                <w:color w:val="000000"/>
                <w:u w:val="single"/>
              </w:rPr>
            </w:pPr>
            <w:r>
              <w:rPr>
                <w:b/>
                <w:color w:val="000000"/>
                <w:u w:val="single"/>
              </w:rPr>
              <w:t xml:space="preserve">Présents sur </w:t>
            </w:r>
            <w:proofErr w:type="gramStart"/>
            <w:r>
              <w:rPr>
                <w:b/>
                <w:color w:val="000000"/>
                <w:u w:val="single"/>
              </w:rPr>
              <w:t>teams</w:t>
            </w:r>
            <w:proofErr w:type="gramEnd"/>
          </w:p>
        </w:tc>
        <w:tc>
          <w:tcPr>
            <w:tcW w:w="3324" w:type="dxa"/>
            <w:tcBorders>
              <w:top w:val="single" w:sz="4" w:space="0" w:color="000000"/>
              <w:left w:val="single" w:sz="4" w:space="0" w:color="000000"/>
              <w:bottom w:val="single" w:sz="4" w:space="0" w:color="000000"/>
              <w:right w:val="single" w:sz="4" w:space="0" w:color="000000"/>
            </w:tcBorders>
          </w:tcPr>
          <w:p w14:paraId="18101111" w14:textId="77777777" w:rsidR="00606CB1" w:rsidRDefault="00C45C7C">
            <w:pPr>
              <w:widowControl w:val="0"/>
              <w:pBdr>
                <w:top w:val="nil"/>
                <w:left w:val="nil"/>
                <w:bottom w:val="nil"/>
                <w:right w:val="nil"/>
                <w:between w:val="nil"/>
              </w:pBdr>
              <w:jc w:val="center"/>
              <w:rPr>
                <w:b/>
                <w:color w:val="000000"/>
                <w:u w:val="single"/>
              </w:rPr>
            </w:pPr>
            <w:r>
              <w:rPr>
                <w:b/>
                <w:color w:val="000000"/>
                <w:u w:val="single"/>
              </w:rPr>
              <w:t>Absents</w:t>
            </w:r>
          </w:p>
        </w:tc>
      </w:tr>
      <w:tr w:rsidR="00606CB1" w14:paraId="1810111E" w14:textId="77777777">
        <w:tc>
          <w:tcPr>
            <w:tcW w:w="3324" w:type="dxa"/>
            <w:tcBorders>
              <w:left w:val="single" w:sz="4" w:space="0" w:color="000000"/>
              <w:bottom w:val="single" w:sz="4" w:space="0" w:color="000000"/>
            </w:tcBorders>
          </w:tcPr>
          <w:p w14:paraId="18101113" w14:textId="77777777" w:rsidR="00606CB1" w:rsidRDefault="00C45C7C">
            <w:pPr>
              <w:widowControl w:val="0"/>
              <w:pBdr>
                <w:top w:val="nil"/>
                <w:left w:val="nil"/>
                <w:bottom w:val="nil"/>
                <w:right w:val="nil"/>
                <w:between w:val="nil"/>
              </w:pBdr>
              <w:rPr>
                <w:color w:val="000000"/>
                <w:sz w:val="22"/>
                <w:szCs w:val="22"/>
              </w:rPr>
            </w:pPr>
            <w:r>
              <w:rPr>
                <w:color w:val="000000"/>
                <w:sz w:val="22"/>
                <w:szCs w:val="22"/>
              </w:rPr>
              <w:t>Ian Arsenault, directeur</w:t>
            </w:r>
          </w:p>
          <w:p w14:paraId="18101114" w14:textId="77777777" w:rsidR="00606CB1" w:rsidRDefault="00C45C7C">
            <w:pPr>
              <w:widowControl w:val="0"/>
              <w:pBdr>
                <w:top w:val="nil"/>
                <w:left w:val="nil"/>
                <w:bottom w:val="nil"/>
                <w:right w:val="nil"/>
                <w:between w:val="nil"/>
              </w:pBdr>
              <w:rPr>
                <w:color w:val="000000"/>
                <w:sz w:val="22"/>
                <w:szCs w:val="22"/>
              </w:rPr>
            </w:pPr>
            <w:r>
              <w:rPr>
                <w:color w:val="000000"/>
                <w:sz w:val="22"/>
                <w:szCs w:val="22"/>
              </w:rPr>
              <w:t>Sylvie Robichaud, parent membre</w:t>
            </w:r>
          </w:p>
          <w:p w14:paraId="18101115" w14:textId="77777777" w:rsidR="00606CB1" w:rsidRDefault="00C45C7C">
            <w:pPr>
              <w:widowControl w:val="0"/>
              <w:pBdr>
                <w:top w:val="nil"/>
                <w:left w:val="nil"/>
                <w:bottom w:val="nil"/>
                <w:right w:val="nil"/>
                <w:between w:val="nil"/>
              </w:pBdr>
              <w:rPr>
                <w:color w:val="000000"/>
                <w:sz w:val="22"/>
                <w:szCs w:val="22"/>
              </w:rPr>
            </w:pPr>
            <w:r>
              <w:rPr>
                <w:color w:val="000000"/>
                <w:sz w:val="22"/>
                <w:szCs w:val="22"/>
              </w:rPr>
              <w:t>Julie Levesque, parent membre</w:t>
            </w:r>
          </w:p>
          <w:p w14:paraId="18101116" w14:textId="77777777" w:rsidR="00606CB1" w:rsidRDefault="00C45C7C">
            <w:pPr>
              <w:widowControl w:val="0"/>
              <w:pBdr>
                <w:top w:val="nil"/>
                <w:left w:val="nil"/>
                <w:bottom w:val="nil"/>
                <w:right w:val="nil"/>
                <w:between w:val="nil"/>
              </w:pBdr>
              <w:rPr>
                <w:color w:val="000000"/>
                <w:sz w:val="22"/>
                <w:szCs w:val="22"/>
              </w:rPr>
            </w:pPr>
            <w:r>
              <w:rPr>
                <w:color w:val="000000"/>
                <w:sz w:val="22"/>
                <w:szCs w:val="22"/>
              </w:rPr>
              <w:t>Stéphanie St-Pierre, présidente</w:t>
            </w:r>
          </w:p>
          <w:p w14:paraId="18101117" w14:textId="77777777" w:rsidR="00606CB1" w:rsidRDefault="00C45C7C">
            <w:pPr>
              <w:widowControl w:val="0"/>
              <w:rPr>
                <w:sz w:val="22"/>
                <w:szCs w:val="22"/>
              </w:rPr>
            </w:pPr>
            <w:r>
              <w:rPr>
                <w:sz w:val="22"/>
                <w:szCs w:val="22"/>
              </w:rPr>
              <w:t>Laurie Sharp, représentante du personnel enseignant</w:t>
            </w:r>
          </w:p>
          <w:p w14:paraId="18101118" w14:textId="77777777" w:rsidR="00606CB1" w:rsidRDefault="00C45C7C">
            <w:pPr>
              <w:widowControl w:val="0"/>
              <w:rPr>
                <w:sz w:val="22"/>
                <w:szCs w:val="22"/>
              </w:rPr>
            </w:pPr>
            <w:r>
              <w:rPr>
                <w:sz w:val="22"/>
                <w:szCs w:val="22"/>
              </w:rPr>
              <w:t>Mireille Bergeron, parent membre</w:t>
            </w:r>
          </w:p>
        </w:tc>
        <w:tc>
          <w:tcPr>
            <w:tcW w:w="3324" w:type="dxa"/>
            <w:tcBorders>
              <w:left w:val="single" w:sz="4" w:space="0" w:color="000000"/>
              <w:bottom w:val="single" w:sz="4" w:space="0" w:color="000000"/>
            </w:tcBorders>
          </w:tcPr>
          <w:p w14:paraId="18101119" w14:textId="77777777" w:rsidR="00606CB1" w:rsidRDefault="00C45C7C">
            <w:pPr>
              <w:widowControl w:val="0"/>
              <w:pBdr>
                <w:top w:val="nil"/>
                <w:left w:val="nil"/>
                <w:bottom w:val="nil"/>
                <w:right w:val="nil"/>
                <w:between w:val="nil"/>
              </w:pBdr>
              <w:rPr>
                <w:color w:val="000000"/>
                <w:sz w:val="22"/>
                <w:szCs w:val="22"/>
              </w:rPr>
            </w:pPr>
            <w:r>
              <w:rPr>
                <w:sz w:val="22"/>
                <w:szCs w:val="22"/>
              </w:rPr>
              <w:t>Maude Laflamme, parent membre</w:t>
            </w:r>
          </w:p>
          <w:p w14:paraId="1810111A" w14:textId="77777777" w:rsidR="00606CB1" w:rsidRDefault="00C45C7C">
            <w:pPr>
              <w:widowControl w:val="0"/>
              <w:pBdr>
                <w:top w:val="nil"/>
                <w:left w:val="nil"/>
                <w:bottom w:val="nil"/>
                <w:right w:val="nil"/>
                <w:between w:val="nil"/>
              </w:pBdr>
              <w:rPr>
                <w:color w:val="000000"/>
                <w:sz w:val="22"/>
                <w:szCs w:val="22"/>
              </w:rPr>
            </w:pPr>
            <w:proofErr w:type="spellStart"/>
            <w:r>
              <w:rPr>
                <w:color w:val="000000"/>
                <w:sz w:val="22"/>
                <w:szCs w:val="22"/>
              </w:rPr>
              <w:t>Raphäel</w:t>
            </w:r>
            <w:proofErr w:type="spellEnd"/>
            <w:r>
              <w:rPr>
                <w:color w:val="000000"/>
                <w:sz w:val="22"/>
                <w:szCs w:val="22"/>
              </w:rPr>
              <w:t xml:space="preserve"> Moore, représentant CED</w:t>
            </w:r>
          </w:p>
          <w:p w14:paraId="1810111B" w14:textId="77777777" w:rsidR="00606CB1" w:rsidRDefault="00C45C7C">
            <w:pPr>
              <w:widowControl w:val="0"/>
              <w:rPr>
                <w:color w:val="000000"/>
                <w:sz w:val="22"/>
                <w:szCs w:val="22"/>
              </w:rPr>
            </w:pPr>
            <w:r>
              <w:rPr>
                <w:sz w:val="22"/>
                <w:szCs w:val="22"/>
              </w:rPr>
              <w:t>Florence Houle, parent membre</w:t>
            </w:r>
          </w:p>
          <w:p w14:paraId="1810111C" w14:textId="77777777" w:rsidR="00606CB1" w:rsidRDefault="00606CB1">
            <w:pPr>
              <w:widowControl w:val="0"/>
              <w:pBdr>
                <w:top w:val="nil"/>
                <w:left w:val="nil"/>
                <w:bottom w:val="nil"/>
                <w:right w:val="nil"/>
                <w:between w:val="nil"/>
              </w:pBdr>
              <w:rPr>
                <w:color w:val="000000"/>
              </w:rPr>
            </w:pPr>
          </w:p>
        </w:tc>
        <w:tc>
          <w:tcPr>
            <w:tcW w:w="3324" w:type="dxa"/>
            <w:tcBorders>
              <w:left w:val="single" w:sz="4" w:space="0" w:color="000000"/>
              <w:bottom w:val="single" w:sz="4" w:space="0" w:color="000000"/>
              <w:right w:val="single" w:sz="4" w:space="0" w:color="000000"/>
            </w:tcBorders>
          </w:tcPr>
          <w:p w14:paraId="1810111D" w14:textId="77777777" w:rsidR="00606CB1" w:rsidRDefault="00C45C7C">
            <w:pPr>
              <w:widowControl w:val="0"/>
              <w:pBdr>
                <w:top w:val="nil"/>
                <w:left w:val="nil"/>
                <w:bottom w:val="nil"/>
                <w:right w:val="nil"/>
                <w:between w:val="nil"/>
              </w:pBdr>
              <w:rPr>
                <w:color w:val="000000"/>
                <w:sz w:val="22"/>
                <w:szCs w:val="22"/>
              </w:rPr>
            </w:pPr>
            <w:proofErr w:type="gramStart"/>
            <w:r>
              <w:rPr>
                <w:sz w:val="22"/>
                <w:szCs w:val="22"/>
              </w:rPr>
              <w:t>présidence</w:t>
            </w:r>
            <w:proofErr w:type="gramEnd"/>
            <w:r>
              <w:rPr>
                <w:sz w:val="22"/>
                <w:szCs w:val="22"/>
              </w:rPr>
              <w:t xml:space="preserve"> du conseil des élèves</w:t>
            </w:r>
          </w:p>
        </w:tc>
      </w:tr>
    </w:tbl>
    <w:p w14:paraId="1810111F" w14:textId="77777777" w:rsidR="00606CB1" w:rsidRDefault="00606CB1">
      <w:pPr>
        <w:jc w:val="center"/>
      </w:pPr>
    </w:p>
    <w:p w14:paraId="18101120" w14:textId="77777777" w:rsidR="00606CB1" w:rsidRDefault="00606CB1">
      <w:pPr>
        <w:jc w:val="center"/>
      </w:pPr>
    </w:p>
    <w:p w14:paraId="18101121" w14:textId="77777777" w:rsidR="00606CB1" w:rsidRDefault="00C45C7C">
      <w:r>
        <w:t>Date : le jeudi 25 septembre 2025</w:t>
      </w:r>
    </w:p>
    <w:p w14:paraId="18101122" w14:textId="77777777" w:rsidR="00606CB1" w:rsidRDefault="00C45C7C">
      <w:r>
        <w:t>Heure : 18h00</w:t>
      </w:r>
    </w:p>
    <w:p w14:paraId="18101123" w14:textId="77777777" w:rsidR="00606CB1" w:rsidRDefault="00C45C7C">
      <w:r>
        <w:t>Local : Salle de Réunion / TEAMS</w:t>
      </w:r>
    </w:p>
    <w:p w14:paraId="18101124" w14:textId="77777777" w:rsidR="00606CB1" w:rsidRDefault="00606CB1">
      <w:pPr>
        <w:jc w:val="center"/>
        <w:rPr>
          <w:b/>
          <w:u w:val="single"/>
        </w:rPr>
      </w:pPr>
    </w:p>
    <w:p w14:paraId="18101125" w14:textId="77777777" w:rsidR="00606CB1" w:rsidRDefault="00606CB1">
      <w:pPr>
        <w:jc w:val="center"/>
        <w:rPr>
          <w:b/>
          <w:u w:val="single"/>
        </w:rPr>
      </w:pPr>
    </w:p>
    <w:p w14:paraId="18101126" w14:textId="77777777" w:rsidR="00606CB1" w:rsidRDefault="00C45C7C">
      <w:pPr>
        <w:jc w:val="center"/>
        <w:rPr>
          <w:b/>
          <w:u w:val="single"/>
        </w:rPr>
      </w:pPr>
      <w:r>
        <w:rPr>
          <w:b/>
          <w:u w:val="single"/>
        </w:rPr>
        <w:t>Ordre du jour</w:t>
      </w:r>
    </w:p>
    <w:p w14:paraId="18101127" w14:textId="77777777" w:rsidR="00606CB1" w:rsidRDefault="00606CB1">
      <w:pPr>
        <w:jc w:val="center"/>
        <w:rPr>
          <w:b/>
          <w:u w:val="single"/>
        </w:rPr>
      </w:pPr>
    </w:p>
    <w:p w14:paraId="18101128" w14:textId="77777777" w:rsidR="00606CB1" w:rsidRDefault="00606CB1">
      <w:pPr>
        <w:jc w:val="center"/>
        <w:rPr>
          <w:b/>
          <w:u w:val="single"/>
        </w:rPr>
      </w:pPr>
    </w:p>
    <w:p w14:paraId="18101129" w14:textId="77777777" w:rsidR="00606CB1" w:rsidRDefault="00C45C7C">
      <w:pPr>
        <w:numPr>
          <w:ilvl w:val="0"/>
          <w:numId w:val="4"/>
        </w:numPr>
      </w:pPr>
      <w:r>
        <w:rPr>
          <w:b/>
        </w:rPr>
        <w:t>Ouverture de la réunion</w:t>
      </w:r>
    </w:p>
    <w:p w14:paraId="1810112A" w14:textId="77777777" w:rsidR="00606CB1" w:rsidRDefault="00C45C7C">
      <w:pPr>
        <w:ind w:left="720"/>
      </w:pPr>
      <w:r>
        <w:t xml:space="preserve">L’ouverture se passe à 18h12 </w:t>
      </w:r>
    </w:p>
    <w:p w14:paraId="1810112B" w14:textId="77777777" w:rsidR="00606CB1" w:rsidRDefault="00606CB1">
      <w:pPr>
        <w:ind w:left="720"/>
      </w:pPr>
    </w:p>
    <w:p w14:paraId="1810112C" w14:textId="77777777" w:rsidR="00606CB1" w:rsidRDefault="00C45C7C">
      <w:pPr>
        <w:numPr>
          <w:ilvl w:val="0"/>
          <w:numId w:val="4"/>
        </w:numPr>
        <w:rPr>
          <w:b/>
        </w:rPr>
      </w:pPr>
      <w:r>
        <w:rPr>
          <w:b/>
        </w:rPr>
        <w:t>Mot de bienvenue</w:t>
      </w:r>
    </w:p>
    <w:p w14:paraId="1810112D" w14:textId="77777777" w:rsidR="00606CB1" w:rsidRDefault="00C45C7C">
      <w:pPr>
        <w:ind w:left="720"/>
      </w:pPr>
      <w:r>
        <w:t>Stéphanie et Ian souhaitent la bienvenue aux membres. Un tour de table est fait pour permettre à chacun de se présenter.</w:t>
      </w:r>
    </w:p>
    <w:p w14:paraId="1810112E" w14:textId="77777777" w:rsidR="00606CB1" w:rsidRDefault="00606CB1"/>
    <w:p w14:paraId="1810112F" w14:textId="77777777" w:rsidR="00606CB1" w:rsidRDefault="00C45C7C">
      <w:pPr>
        <w:numPr>
          <w:ilvl w:val="0"/>
          <w:numId w:val="4"/>
        </w:numPr>
      </w:pPr>
      <w:r>
        <w:rPr>
          <w:b/>
        </w:rPr>
        <w:t>Considération et adoption de l’ordre du jour</w:t>
      </w:r>
    </w:p>
    <w:p w14:paraId="18101130" w14:textId="77777777" w:rsidR="00606CB1" w:rsidRDefault="00C45C7C">
      <w:pPr>
        <w:ind w:left="720"/>
      </w:pPr>
      <w:r>
        <w:t>Demande d'ajout de points dans « Autres », « Date des événements » et « Photo scolaire ».</w:t>
      </w:r>
    </w:p>
    <w:p w14:paraId="18101131" w14:textId="77777777" w:rsidR="00606CB1" w:rsidRDefault="00C45C7C">
      <w:pPr>
        <w:ind w:left="720"/>
      </w:pPr>
      <w:r>
        <w:t>Proposée par Laurie Sharpe</w:t>
      </w:r>
    </w:p>
    <w:p w14:paraId="18101132" w14:textId="77777777" w:rsidR="00606CB1" w:rsidRDefault="00C45C7C">
      <w:pPr>
        <w:ind w:left="720"/>
      </w:pPr>
      <w:r>
        <w:t>Appuyée par Sylvie Robichaud</w:t>
      </w:r>
    </w:p>
    <w:p w14:paraId="18101133" w14:textId="77777777" w:rsidR="00606CB1" w:rsidRDefault="00C45C7C">
      <w:pPr>
        <w:ind w:left="720"/>
      </w:pPr>
      <w:r>
        <w:t>Vote unanime</w:t>
      </w:r>
    </w:p>
    <w:p w14:paraId="18101134" w14:textId="77777777" w:rsidR="00606CB1" w:rsidRDefault="00606CB1">
      <w:pPr>
        <w:ind w:left="720"/>
      </w:pPr>
    </w:p>
    <w:p w14:paraId="18101135" w14:textId="77777777" w:rsidR="00606CB1" w:rsidRDefault="00C45C7C">
      <w:pPr>
        <w:numPr>
          <w:ilvl w:val="0"/>
          <w:numId w:val="4"/>
        </w:numPr>
      </w:pPr>
      <w:r>
        <w:rPr>
          <w:b/>
        </w:rPr>
        <w:t>Considération et adoption du procès-verbal (le jeudi 17 octobre 2024)</w:t>
      </w:r>
    </w:p>
    <w:p w14:paraId="18101136" w14:textId="77777777" w:rsidR="00606CB1" w:rsidRDefault="00C45C7C">
      <w:pPr>
        <w:ind w:left="720"/>
      </w:pPr>
      <w:r>
        <w:t>Proposée par Mireille Bergeron</w:t>
      </w:r>
    </w:p>
    <w:p w14:paraId="18101137" w14:textId="77777777" w:rsidR="00606CB1" w:rsidRDefault="00C45C7C">
      <w:pPr>
        <w:ind w:left="720"/>
      </w:pPr>
      <w:r>
        <w:t>Appuyée par Julie Levesque</w:t>
      </w:r>
    </w:p>
    <w:p w14:paraId="18101138" w14:textId="77777777" w:rsidR="00606CB1" w:rsidRDefault="00C45C7C">
      <w:pPr>
        <w:ind w:left="720"/>
      </w:pPr>
      <w:r>
        <w:t>Vote unanime</w:t>
      </w:r>
    </w:p>
    <w:p w14:paraId="18101139" w14:textId="77777777" w:rsidR="00606CB1" w:rsidRDefault="00606CB1">
      <w:pPr>
        <w:ind w:left="720"/>
      </w:pPr>
    </w:p>
    <w:p w14:paraId="1810113A" w14:textId="77777777" w:rsidR="00606CB1" w:rsidRDefault="00C45C7C">
      <w:pPr>
        <w:numPr>
          <w:ilvl w:val="0"/>
          <w:numId w:val="4"/>
        </w:numPr>
      </w:pPr>
      <w:r>
        <w:rPr>
          <w:b/>
        </w:rPr>
        <w:t>Questions découlant du dernier procès-verbal</w:t>
      </w:r>
    </w:p>
    <w:p w14:paraId="1810113B" w14:textId="4896887E" w:rsidR="00606CB1" w:rsidRDefault="00C45C7C">
      <w:pPr>
        <w:ind w:left="720"/>
      </w:pPr>
      <w:r>
        <w:t xml:space="preserve">Nous revenons sur le point des ventes des entrepreneurs lors des dîners. Ian nous informe qu'une discussion est en cours pour trouver une formule. Nous discutons pour suggérer des options possibles, par exemple pendant les danses, lors du </w:t>
      </w:r>
      <w:r w:rsidR="00CA5C79">
        <w:t>S</w:t>
      </w:r>
      <w:r>
        <w:t xml:space="preserve">alon du livre ou sous la forme de bons de commande. La question des agendas est revenue sur le tapis, car certaines classes ont payé pour des agendas qu'elles n'ont pas utilisés. Ian nous informe que les classes qui n'ont pas reçu d'agendas ont été remboursées, car elles utilisent des appareils électroniques pour partager leurs travaux à la maison. Pour les autres, cela reste un choix du professeur. Tous les membres semblent satisfaits de la liste de fournitures scolaires remise aux parents pour la nouvelle année. Celles-ci étaient claires, précises et ne comportaient pas de demandes trop spécifiques. Le </w:t>
      </w:r>
      <w:r>
        <w:lastRenderedPageBreak/>
        <w:t>matériel demandé est donc plus facile à trouver. Concernant les élèves de maternelle, nous sommes heureux de savoir que tout se passe bien, même s'ils sont la cohorte de la Covid. Ian nous informe que l'école compte trois classes de maternelle, ce qui permet de constituer de plus petits groupes et facilite le bon fonctionnement. Concernant les logiciels scolaires, certains niveaux n’ont plus accès au clavardage, c'est-à-dire à la discussion instantanée entre élèves. De cette façon, il est plus facile de prévenir les discussions plus susceptible</w:t>
      </w:r>
      <w:r w:rsidR="00CA5C79">
        <w:t>s</w:t>
      </w:r>
      <w:r>
        <w:t xml:space="preserve"> de blesser des élèves.</w:t>
      </w:r>
    </w:p>
    <w:p w14:paraId="1810113C" w14:textId="77777777" w:rsidR="00606CB1" w:rsidRDefault="00606CB1">
      <w:pPr>
        <w:ind w:left="720"/>
      </w:pPr>
    </w:p>
    <w:p w14:paraId="1810113D" w14:textId="77777777" w:rsidR="00606CB1" w:rsidRDefault="00606CB1"/>
    <w:p w14:paraId="1810113E" w14:textId="77777777" w:rsidR="00606CB1" w:rsidRDefault="00C45C7C">
      <w:pPr>
        <w:numPr>
          <w:ilvl w:val="0"/>
          <w:numId w:val="4"/>
        </w:numPr>
      </w:pPr>
      <w:r>
        <w:rPr>
          <w:b/>
        </w:rPr>
        <w:t xml:space="preserve">Élections </w:t>
      </w:r>
    </w:p>
    <w:p w14:paraId="1810113F" w14:textId="77777777" w:rsidR="00606CB1" w:rsidRDefault="00C45C7C">
      <w:pPr>
        <w:numPr>
          <w:ilvl w:val="0"/>
          <w:numId w:val="2"/>
        </w:numPr>
        <w:rPr>
          <w:b/>
        </w:rPr>
      </w:pPr>
      <w:r>
        <w:rPr>
          <w:b/>
        </w:rPr>
        <w:t>Présidence</w:t>
      </w:r>
    </w:p>
    <w:p w14:paraId="18101140" w14:textId="77777777" w:rsidR="00606CB1" w:rsidRDefault="00C45C7C">
      <w:pPr>
        <w:ind w:left="1440"/>
        <w:rPr>
          <w:b/>
        </w:rPr>
      </w:pPr>
      <w:r>
        <w:t>Stéphanie St-Pierre est la seule candidate qui se présente pour une troisième année au poste de présidente. Le vote est unanime.</w:t>
      </w:r>
    </w:p>
    <w:p w14:paraId="18101141" w14:textId="77777777" w:rsidR="00606CB1" w:rsidRDefault="00C45C7C">
      <w:pPr>
        <w:numPr>
          <w:ilvl w:val="0"/>
          <w:numId w:val="2"/>
        </w:numPr>
        <w:rPr>
          <w:b/>
        </w:rPr>
      </w:pPr>
      <w:r>
        <w:rPr>
          <w:b/>
        </w:rPr>
        <w:t>Vice-présidence</w:t>
      </w:r>
    </w:p>
    <w:p w14:paraId="18101142" w14:textId="77777777" w:rsidR="00606CB1" w:rsidRDefault="00C45C7C">
      <w:pPr>
        <w:ind w:left="1440"/>
      </w:pPr>
      <w:r>
        <w:t>Mireille Bergeron est la seule candidate qui se présente pour le poste de vice-présidente. Le vote est unanime.</w:t>
      </w:r>
    </w:p>
    <w:p w14:paraId="18101143" w14:textId="77777777" w:rsidR="00606CB1" w:rsidRDefault="00C45C7C">
      <w:pPr>
        <w:numPr>
          <w:ilvl w:val="0"/>
          <w:numId w:val="2"/>
        </w:numPr>
        <w:rPr>
          <w:b/>
        </w:rPr>
      </w:pPr>
      <w:r>
        <w:rPr>
          <w:b/>
        </w:rPr>
        <w:t>Secrétaire</w:t>
      </w:r>
    </w:p>
    <w:p w14:paraId="18101144" w14:textId="51FF1407" w:rsidR="00606CB1" w:rsidRDefault="00C45C7C">
      <w:pPr>
        <w:ind w:left="1440"/>
      </w:pPr>
      <w:r>
        <w:t>Laurie Sharpe est la seule candidate qui se présente pour le poste de secrétaire. Le vote est unanime</w:t>
      </w:r>
      <w:r w:rsidR="00CA5C79">
        <w:t>.</w:t>
      </w:r>
    </w:p>
    <w:p w14:paraId="18101145" w14:textId="77777777" w:rsidR="00606CB1" w:rsidRDefault="00606CB1">
      <w:pPr>
        <w:ind w:left="1440"/>
      </w:pPr>
    </w:p>
    <w:p w14:paraId="18101146" w14:textId="77777777" w:rsidR="00606CB1" w:rsidRDefault="00606CB1"/>
    <w:p w14:paraId="18101147" w14:textId="77777777" w:rsidR="00606CB1" w:rsidRDefault="00C45C7C">
      <w:pPr>
        <w:numPr>
          <w:ilvl w:val="0"/>
          <w:numId w:val="4"/>
        </w:numPr>
        <w:rPr>
          <w:b/>
        </w:rPr>
      </w:pPr>
      <w:r>
        <w:rPr>
          <w:b/>
        </w:rPr>
        <w:t>Formations des membres du CPAÉ</w:t>
      </w:r>
    </w:p>
    <w:p w14:paraId="18101148" w14:textId="1E5F62E3" w:rsidR="00606CB1" w:rsidRDefault="00C45C7C">
      <w:r>
        <w:rPr>
          <w:b/>
        </w:rPr>
        <w:tab/>
      </w:r>
      <w:r>
        <w:t xml:space="preserve">Les nouveaux membres du CPAÉ doivent faire une courte formation. La formation est </w:t>
      </w:r>
      <w:r>
        <w:tab/>
        <w:t xml:space="preserve">gratuite et vous pouvez la trouver sur le site du District </w:t>
      </w:r>
      <w:r w:rsidR="00CA5C79">
        <w:t>f</w:t>
      </w:r>
      <w:r>
        <w:t xml:space="preserve">rancophone, dans la section </w:t>
      </w:r>
      <w:r>
        <w:tab/>
        <w:t xml:space="preserve">parents et communauté puis sur l’onglet CPAÉ. Stéphanie invite aussi les autres </w:t>
      </w:r>
      <w:r>
        <w:tab/>
      </w:r>
    </w:p>
    <w:p w14:paraId="18101149" w14:textId="77777777" w:rsidR="00606CB1" w:rsidRDefault="00C45C7C">
      <w:r>
        <w:tab/>
      </w:r>
      <w:proofErr w:type="gramStart"/>
      <w:r>
        <w:t>membres</w:t>
      </w:r>
      <w:proofErr w:type="gramEnd"/>
      <w:r>
        <w:t xml:space="preserve"> du conseil à faire une mise à jour sur la formation. </w:t>
      </w:r>
    </w:p>
    <w:p w14:paraId="1810114A" w14:textId="77777777" w:rsidR="00606CB1" w:rsidRDefault="00606CB1"/>
    <w:p w14:paraId="1810114B" w14:textId="77777777" w:rsidR="00606CB1" w:rsidRDefault="00C45C7C">
      <w:pPr>
        <w:numPr>
          <w:ilvl w:val="0"/>
          <w:numId w:val="4"/>
        </w:numPr>
        <w:rPr>
          <w:b/>
        </w:rPr>
      </w:pPr>
      <w:r>
        <w:rPr>
          <w:b/>
        </w:rPr>
        <w:t xml:space="preserve">Rapport de la direction </w:t>
      </w:r>
    </w:p>
    <w:p w14:paraId="1810114C" w14:textId="77777777" w:rsidR="00606CB1" w:rsidRDefault="00C45C7C">
      <w:pPr>
        <w:ind w:left="720"/>
        <w:rPr>
          <w:b/>
        </w:rPr>
      </w:pPr>
      <w:r>
        <w:rPr>
          <w:b/>
        </w:rPr>
        <w:t>a) Rapport</w:t>
      </w:r>
    </w:p>
    <w:p w14:paraId="1810114D" w14:textId="77777777" w:rsidR="00606CB1" w:rsidRDefault="00C45C7C">
      <w:pPr>
        <w:ind w:left="720"/>
        <w:jc w:val="both"/>
      </w:pPr>
      <w:r>
        <w:t>Le rapport sera disponible en pièce jointe au courriel.</w:t>
      </w:r>
    </w:p>
    <w:p w14:paraId="1810114E" w14:textId="77777777" w:rsidR="00606CB1" w:rsidRDefault="00606CB1">
      <w:pPr>
        <w:jc w:val="both"/>
      </w:pPr>
    </w:p>
    <w:p w14:paraId="1810114F" w14:textId="77777777" w:rsidR="00606CB1" w:rsidRDefault="00C45C7C">
      <w:pPr>
        <w:ind w:left="720"/>
        <w:rPr>
          <w:b/>
        </w:rPr>
      </w:pPr>
      <w:r>
        <w:rPr>
          <w:b/>
        </w:rPr>
        <w:t>b) Questions</w:t>
      </w:r>
    </w:p>
    <w:p w14:paraId="18101150" w14:textId="27E846A1" w:rsidR="00606CB1" w:rsidRDefault="00C45C7C">
      <w:pPr>
        <w:ind w:left="720"/>
        <w:jc w:val="both"/>
      </w:pPr>
      <w:r>
        <w:t xml:space="preserve">Durant le rapport de la direction, Ian nous a parlé des </w:t>
      </w:r>
      <w:proofErr w:type="spellStart"/>
      <w:r>
        <w:t>Rexceptionnels</w:t>
      </w:r>
      <w:proofErr w:type="spellEnd"/>
      <w:r>
        <w:t xml:space="preserve"> en nous informant qu'un enfant ne pouvait désormais recevoir qu'un seul </w:t>
      </w:r>
      <w:proofErr w:type="spellStart"/>
      <w:r>
        <w:t>Rexceptionnel</w:t>
      </w:r>
      <w:proofErr w:type="spellEnd"/>
      <w:r>
        <w:t xml:space="preserve"> par année scolaire. Nous suggérons d'attribuer des </w:t>
      </w:r>
      <w:proofErr w:type="spellStart"/>
      <w:r>
        <w:t>Rexceptionnels</w:t>
      </w:r>
      <w:proofErr w:type="spellEnd"/>
      <w:r w:rsidR="006C6981">
        <w:t xml:space="preserve"> (</w:t>
      </w:r>
      <w:r w:rsidR="006C6981" w:rsidRPr="006C6981">
        <w:rPr>
          <w:highlight w:val="yellow"/>
        </w:rPr>
        <w:t xml:space="preserve">ou </w:t>
      </w:r>
      <w:r w:rsidR="006C6981">
        <w:rPr>
          <w:highlight w:val="yellow"/>
        </w:rPr>
        <w:t xml:space="preserve">une </w:t>
      </w:r>
      <w:r w:rsidR="006C6981" w:rsidRPr="006C6981">
        <w:rPr>
          <w:highlight w:val="yellow"/>
        </w:rPr>
        <w:t>autre</w:t>
      </w:r>
      <w:r w:rsidR="006C6981">
        <w:rPr>
          <w:highlight w:val="yellow"/>
        </w:rPr>
        <w:t xml:space="preserve"> forme de</w:t>
      </w:r>
      <w:r w:rsidR="006C6981" w:rsidRPr="006C6981">
        <w:rPr>
          <w:highlight w:val="yellow"/>
        </w:rPr>
        <w:t xml:space="preserve"> reconnaissance</w:t>
      </w:r>
      <w:r w:rsidR="006C6981">
        <w:t>)</w:t>
      </w:r>
      <w:r>
        <w:t xml:space="preserve"> aux groupes de classe avec des objectifs ciblés mystères ou affichés, par exemple le groupe qui a gardé son espace de couloir le plus en ordre ou le groupe ayant fait le plus d'entraide. De cette façon, les jeunes qui n’ont pas la chance de gagner un prix individuel peuvent en gagner un pour le travail d’équipe. Ian et Laurie trouvent l’idée très intéressante et proposent d'en discuter à nouveau.</w:t>
      </w:r>
    </w:p>
    <w:p w14:paraId="57A0A40D" w14:textId="77777777" w:rsidR="0027563A" w:rsidRDefault="0027563A">
      <w:pPr>
        <w:ind w:left="720"/>
        <w:jc w:val="both"/>
      </w:pPr>
    </w:p>
    <w:p w14:paraId="18101151" w14:textId="33C64061" w:rsidR="00606CB1" w:rsidRDefault="00C45C7C">
      <w:pPr>
        <w:ind w:left="720"/>
        <w:jc w:val="both"/>
      </w:pPr>
      <w:r>
        <w:t>Ian nous demande comment nous avons trouvé la formule « Bienvenue à l’école ». La plupart d'entre nous ont apprécié de recevoir les documents avant la rencontre, ce qui leur a permis de poser des questions supplémentaires directement au professeur. Les parents ont pu apporter le matériel de leurs enfants avant le début des cours, et les familles ont pu découvrir leur environnement scolaire en famille, ce qui a rassuré beaucoup de parents et d'élèves. L'ambiance était très familiale et les professeurs spécialistes étaient facilement accessibles, comme les professeurs de musique et d'art, ou encore les professeurs d'éducation physique. Le seul point à améliorer serait l’espace pour le mot de bienvenue de la direction.</w:t>
      </w:r>
    </w:p>
    <w:p w14:paraId="18101152" w14:textId="77777777" w:rsidR="00606CB1" w:rsidRDefault="00606CB1">
      <w:pPr>
        <w:ind w:left="720"/>
        <w:jc w:val="both"/>
      </w:pPr>
    </w:p>
    <w:p w14:paraId="64D9BC27" w14:textId="77777777" w:rsidR="0027563A" w:rsidRDefault="0027563A">
      <w:pPr>
        <w:ind w:left="720"/>
        <w:jc w:val="both"/>
      </w:pPr>
    </w:p>
    <w:p w14:paraId="18101153" w14:textId="77777777" w:rsidR="00606CB1" w:rsidRDefault="00C45C7C">
      <w:pPr>
        <w:numPr>
          <w:ilvl w:val="0"/>
          <w:numId w:val="4"/>
        </w:numPr>
      </w:pPr>
      <w:r>
        <w:rPr>
          <w:b/>
        </w:rPr>
        <w:lastRenderedPageBreak/>
        <w:t>Correspondance</w:t>
      </w:r>
    </w:p>
    <w:p w14:paraId="18101154" w14:textId="77777777" w:rsidR="00606CB1" w:rsidRDefault="00C45C7C">
      <w:pPr>
        <w:numPr>
          <w:ilvl w:val="0"/>
          <w:numId w:val="1"/>
        </w:numPr>
      </w:pPr>
      <w:r>
        <w:rPr>
          <w:b/>
        </w:rPr>
        <w:t>Retour sur la lettre envoyée concernant les autobus.</w:t>
      </w:r>
    </w:p>
    <w:p w14:paraId="18101155" w14:textId="77777777" w:rsidR="00606CB1" w:rsidRDefault="00C45C7C">
      <w:pPr>
        <w:ind w:left="1440"/>
      </w:pPr>
      <w:r>
        <w:t xml:space="preserve"> Tous ont lu la lettre et sont d’accord avec la réponse reçue.</w:t>
      </w:r>
    </w:p>
    <w:p w14:paraId="18101156" w14:textId="77777777" w:rsidR="00606CB1" w:rsidRDefault="00606CB1">
      <w:pPr>
        <w:ind w:left="1440"/>
      </w:pPr>
    </w:p>
    <w:p w14:paraId="18101157" w14:textId="77777777" w:rsidR="00606CB1" w:rsidRDefault="00C45C7C">
      <w:pPr>
        <w:numPr>
          <w:ilvl w:val="0"/>
          <w:numId w:val="1"/>
        </w:numPr>
      </w:pPr>
      <w:r>
        <w:rPr>
          <w:b/>
        </w:rPr>
        <w:t xml:space="preserve">AFPNB rencontre virtuelle sur la Politique d’aménagement linguistique et culture (PALC) </w:t>
      </w:r>
    </w:p>
    <w:p w14:paraId="18101158" w14:textId="77777777" w:rsidR="00606CB1" w:rsidRDefault="00606CB1">
      <w:pPr>
        <w:ind w:left="720"/>
      </w:pPr>
    </w:p>
    <w:p w14:paraId="18101159" w14:textId="77777777" w:rsidR="00606CB1" w:rsidRDefault="00C45C7C">
      <w:pPr>
        <w:numPr>
          <w:ilvl w:val="0"/>
          <w:numId w:val="4"/>
        </w:numPr>
      </w:pPr>
      <w:r>
        <w:rPr>
          <w:b/>
        </w:rPr>
        <w:t>Autres Points</w:t>
      </w:r>
    </w:p>
    <w:p w14:paraId="1810115A" w14:textId="77777777" w:rsidR="00606CB1" w:rsidRDefault="00606CB1">
      <w:pPr>
        <w:ind w:left="720"/>
        <w:rPr>
          <w:b/>
        </w:rPr>
      </w:pPr>
    </w:p>
    <w:p w14:paraId="1810115B" w14:textId="77777777" w:rsidR="00606CB1" w:rsidRDefault="00C45C7C">
      <w:pPr>
        <w:numPr>
          <w:ilvl w:val="0"/>
          <w:numId w:val="3"/>
        </w:numPr>
        <w:rPr>
          <w:b/>
        </w:rPr>
      </w:pPr>
      <w:r>
        <w:rPr>
          <w:b/>
        </w:rPr>
        <w:t>Idées pour le budget de 500$</w:t>
      </w:r>
    </w:p>
    <w:p w14:paraId="1810115C" w14:textId="77777777" w:rsidR="00606CB1" w:rsidRDefault="00C45C7C">
      <w:pPr>
        <w:ind w:left="1440"/>
      </w:pPr>
      <w:r>
        <w:t>Plusieurs idées ont été proposées, par exemple : l’achat d’un programme linguistique pour les nouveaux arrivants, un système de son, une activité, ou encore une aide pour le recrutement du CPAÉ en tenant un kiosque lors des danses de l’école. Nous en discuterons de nouveau lors des prochaines rencontres.</w:t>
      </w:r>
    </w:p>
    <w:p w14:paraId="1810115D" w14:textId="77777777" w:rsidR="00606CB1" w:rsidRDefault="00606CB1"/>
    <w:p w14:paraId="1810115E" w14:textId="77777777" w:rsidR="00606CB1" w:rsidRDefault="00C45C7C">
      <w:pPr>
        <w:numPr>
          <w:ilvl w:val="0"/>
          <w:numId w:val="3"/>
        </w:numPr>
        <w:rPr>
          <w:b/>
        </w:rPr>
      </w:pPr>
      <w:r>
        <w:rPr>
          <w:b/>
        </w:rPr>
        <w:t xml:space="preserve">Corridor de circulation dans les zones de la cour d’école </w:t>
      </w:r>
    </w:p>
    <w:p w14:paraId="1810115F" w14:textId="77777777" w:rsidR="00606CB1" w:rsidRDefault="00C45C7C">
      <w:pPr>
        <w:ind w:left="1440"/>
      </w:pPr>
      <w:r>
        <w:t>Florence se demande s'il serait possible d'aménager un couloir de passage entre la cour avant et la cour arrière pour les plus jeunes qui arrivent le matin. En effet, certains se sentent intimidés par les plus grands quand ils doivent les éviter pour aller dans leurs zones. Ian et Laurie discutent de la possibilité de laisser la partie bétonnée dégagée à cet effet.</w:t>
      </w:r>
    </w:p>
    <w:p w14:paraId="18101160" w14:textId="77777777" w:rsidR="00606CB1" w:rsidRDefault="00606CB1">
      <w:pPr>
        <w:ind w:left="1440"/>
      </w:pPr>
    </w:p>
    <w:p w14:paraId="18101161" w14:textId="77777777" w:rsidR="00606CB1" w:rsidRDefault="00C45C7C">
      <w:pPr>
        <w:numPr>
          <w:ilvl w:val="0"/>
          <w:numId w:val="3"/>
        </w:numPr>
        <w:rPr>
          <w:b/>
        </w:rPr>
      </w:pPr>
      <w:r>
        <w:rPr>
          <w:b/>
        </w:rPr>
        <w:t xml:space="preserve">Date d’événement </w:t>
      </w:r>
    </w:p>
    <w:p w14:paraId="18101162" w14:textId="10141DA1" w:rsidR="00606CB1" w:rsidRDefault="00C45C7C">
      <w:pPr>
        <w:ind w:left="1440"/>
      </w:pPr>
      <w:r>
        <w:t xml:space="preserve"> Mireille se demande pourquoi les événements ne sont pas plus près de la date réelle.</w:t>
      </w:r>
      <w:r w:rsidR="0027563A">
        <w:t xml:space="preserve"> </w:t>
      </w:r>
      <w:r>
        <w:t>Par exemple, la journée du chandail orange a été organisée la semaine précédente plutôt que la veille du congé. Ian nous dit que c'est parfois difficile, surtout lorsque nous avons des invités dont la disponibilité est plus restreinte. Comme pour le jour du souvenir o</w:t>
      </w:r>
      <w:r w:rsidR="00C20B33">
        <w:t>ù</w:t>
      </w:r>
      <w:r>
        <w:t xml:space="preserve"> nous demandons à la légion de venir et que nous voulons avoir un membre francophone. Nous devons prendre les disponibilités offertes. Stéphanie demande où en est le projet de calendrier mensuel avec les différents événements et les activités parascolaires que nous pourrions communiquer aux parents au début de chaque mois. Cela permettrait aux parents de l'imprimer à la maison et d'avoir un accès plus visuel, que nous pourrions partager sur les réseaux sociaux. Ian affirme que quelqu’un serait sur cette idée présentement que quelque chose s’en vient.</w:t>
      </w:r>
    </w:p>
    <w:p w14:paraId="18101163" w14:textId="77777777" w:rsidR="00606CB1" w:rsidRDefault="00606CB1">
      <w:pPr>
        <w:ind w:left="1440"/>
      </w:pPr>
    </w:p>
    <w:p w14:paraId="18101164" w14:textId="77777777" w:rsidR="00606CB1" w:rsidRDefault="00C45C7C">
      <w:pPr>
        <w:numPr>
          <w:ilvl w:val="0"/>
          <w:numId w:val="3"/>
        </w:numPr>
        <w:rPr>
          <w:b/>
        </w:rPr>
      </w:pPr>
      <w:r>
        <w:rPr>
          <w:b/>
        </w:rPr>
        <w:t>Photo</w:t>
      </w:r>
    </w:p>
    <w:p w14:paraId="18101165" w14:textId="77777777" w:rsidR="00606CB1" w:rsidRDefault="00C45C7C">
      <w:pPr>
        <w:ind w:left="1440"/>
      </w:pPr>
      <w:r>
        <w:t>Nous savons que c'est la dernière année de contrat avec Harvey Studio pour les photos scolaires. Beaucoup de parents trouvent que le prix est excessif au regard de la qualité des photos. En revanche, nous avons l’avantage de pouvoir commander des albums souvenirs et d’avoir une mosaïque de classe gratuite. Ian suggère d'apporter l'album souvenir de l'année dernière pour le montrer, car beaucoup ne l'ont jamais vu. Nous nous questionnons sur la demande de soumission d'une autre compagnie ou même d’un particulier qui nous ferait encourager local.</w:t>
      </w:r>
    </w:p>
    <w:p w14:paraId="18101166" w14:textId="77777777" w:rsidR="00606CB1" w:rsidRDefault="00606CB1">
      <w:pPr>
        <w:ind w:left="720"/>
      </w:pPr>
    </w:p>
    <w:p w14:paraId="18101167" w14:textId="77777777" w:rsidR="00606CB1" w:rsidRDefault="00C45C7C">
      <w:pPr>
        <w:numPr>
          <w:ilvl w:val="0"/>
          <w:numId w:val="4"/>
        </w:numPr>
      </w:pPr>
      <w:r>
        <w:rPr>
          <w:b/>
        </w:rPr>
        <w:t>Rencontres à venir</w:t>
      </w:r>
    </w:p>
    <w:p w14:paraId="18101168" w14:textId="77777777" w:rsidR="00606CB1" w:rsidRDefault="00C45C7C">
      <w:pPr>
        <w:ind w:left="720"/>
      </w:pPr>
      <w:r>
        <w:t xml:space="preserve">Suggestions de la présidence pour les mois de rencontre : novembre 2025, février, avril et juin 2026. Tous les membres sont d'accord pour planifier les rencontres durant ces mois. Ian mènera un sondage pour déterminer les dates des prochaines rencontres.  </w:t>
      </w:r>
    </w:p>
    <w:p w14:paraId="18101169" w14:textId="77777777" w:rsidR="00606CB1" w:rsidRDefault="00606CB1">
      <w:pPr>
        <w:ind w:left="720"/>
      </w:pPr>
    </w:p>
    <w:p w14:paraId="1810116A" w14:textId="77777777" w:rsidR="00606CB1" w:rsidRDefault="00C45C7C">
      <w:pPr>
        <w:numPr>
          <w:ilvl w:val="0"/>
          <w:numId w:val="4"/>
        </w:numPr>
      </w:pPr>
      <w:r>
        <w:rPr>
          <w:b/>
        </w:rPr>
        <w:lastRenderedPageBreak/>
        <w:t>Levée de la séance</w:t>
      </w:r>
    </w:p>
    <w:p w14:paraId="1810116B" w14:textId="77777777" w:rsidR="00606CB1" w:rsidRDefault="00C45C7C">
      <w:pPr>
        <w:ind w:left="720"/>
      </w:pPr>
      <w:r>
        <w:t>Levée de la séance à 20h22</w:t>
      </w:r>
    </w:p>
    <w:p w14:paraId="1810116C" w14:textId="62124BE0" w:rsidR="00885FA7" w:rsidRDefault="00885FA7">
      <w:pPr>
        <w:rPr>
          <w:b/>
        </w:rPr>
      </w:pPr>
      <w:r>
        <w:rPr>
          <w:b/>
        </w:rPr>
        <w:br w:type="page"/>
      </w:r>
    </w:p>
    <w:p w14:paraId="72F5BE71" w14:textId="7EDCB1E2" w:rsidR="00606CB1" w:rsidRDefault="00C45C7C">
      <w:pPr>
        <w:ind w:left="720"/>
        <w:rPr>
          <w:b/>
        </w:rPr>
      </w:pPr>
      <w:r w:rsidRPr="00C45C7C">
        <w:rPr>
          <w:b/>
          <w:noProof/>
        </w:rPr>
        <w:lastRenderedPageBreak/>
        <w:drawing>
          <wp:anchor distT="0" distB="0" distL="114300" distR="114300" simplePos="0" relativeHeight="251668480" behindDoc="1" locked="0" layoutInCell="1" allowOverlap="1" wp14:anchorId="73A12934" wp14:editId="761F3FAA">
            <wp:simplePos x="0" y="0"/>
            <wp:positionH relativeFrom="margin">
              <wp:align>center</wp:align>
            </wp:positionH>
            <wp:positionV relativeFrom="paragraph">
              <wp:posOffset>194310</wp:posOffset>
            </wp:positionV>
            <wp:extent cx="5958840" cy="3350260"/>
            <wp:effectExtent l="76200" t="76200" r="137160" b="135890"/>
            <wp:wrapTight wrapText="bothSides">
              <wp:wrapPolygon edited="0">
                <wp:start x="-138" y="-491"/>
                <wp:lineTo x="-276" y="-368"/>
                <wp:lineTo x="-276" y="21862"/>
                <wp:lineTo x="-138" y="22353"/>
                <wp:lineTo x="21890" y="22353"/>
                <wp:lineTo x="22028" y="21371"/>
                <wp:lineTo x="22028" y="1597"/>
                <wp:lineTo x="21890" y="-246"/>
                <wp:lineTo x="21890" y="-491"/>
                <wp:lineTo x="-138" y="-491"/>
              </wp:wrapPolygon>
            </wp:wrapTight>
            <wp:docPr id="927786988"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86988" name="Image 1" descr="Une image contenant texte, capture d’écran, Polic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5958840" cy="3350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7AE7B89" w14:textId="77777777" w:rsidR="00885FA7" w:rsidRDefault="00885FA7">
      <w:pPr>
        <w:ind w:left="720"/>
        <w:rPr>
          <w:b/>
        </w:rPr>
      </w:pPr>
    </w:p>
    <w:p w14:paraId="5A638C3A" w14:textId="77777777" w:rsidR="00885FA7" w:rsidRDefault="00885FA7">
      <w:pPr>
        <w:ind w:left="720"/>
        <w:rPr>
          <w:b/>
        </w:rPr>
      </w:pPr>
    </w:p>
    <w:p w14:paraId="12930153" w14:textId="0C57399C" w:rsidR="00885FA7" w:rsidRDefault="003B7AC9">
      <w:pPr>
        <w:ind w:left="720"/>
        <w:rPr>
          <w:b/>
        </w:rPr>
      </w:pPr>
      <w:r>
        <w:rPr>
          <w:b/>
          <w:noProof/>
        </w:rPr>
        <w:drawing>
          <wp:anchor distT="0" distB="0" distL="114300" distR="114300" simplePos="0" relativeHeight="251658240" behindDoc="1" locked="0" layoutInCell="1" allowOverlap="1" wp14:anchorId="4C26B6B1" wp14:editId="599A11FF">
            <wp:simplePos x="0" y="0"/>
            <wp:positionH relativeFrom="margin">
              <wp:align>center</wp:align>
            </wp:positionH>
            <wp:positionV relativeFrom="paragraph">
              <wp:posOffset>305435</wp:posOffset>
            </wp:positionV>
            <wp:extent cx="5803900" cy="3273425"/>
            <wp:effectExtent l="76200" t="76200" r="139700" b="136525"/>
            <wp:wrapTight wrapText="bothSides">
              <wp:wrapPolygon edited="0">
                <wp:start x="-142" y="-503"/>
                <wp:lineTo x="-284" y="-377"/>
                <wp:lineTo x="-284" y="21747"/>
                <wp:lineTo x="-142" y="22375"/>
                <wp:lineTo x="21907" y="22375"/>
                <wp:lineTo x="22049" y="21747"/>
                <wp:lineTo x="22049" y="1634"/>
                <wp:lineTo x="21907" y="-251"/>
                <wp:lineTo x="21907" y="-503"/>
                <wp:lineTo x="-142" y="-503"/>
              </wp:wrapPolygon>
            </wp:wrapTight>
            <wp:docPr id="2618993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900" cy="3273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A42966E" w14:textId="1BA4622E" w:rsidR="00885FA7" w:rsidRDefault="00885FA7">
      <w:pPr>
        <w:ind w:left="720"/>
        <w:rPr>
          <w:b/>
        </w:rPr>
      </w:pPr>
    </w:p>
    <w:p w14:paraId="6DC8300D" w14:textId="72654EB2" w:rsidR="00885FA7" w:rsidRDefault="00885FA7">
      <w:pPr>
        <w:ind w:left="720"/>
        <w:rPr>
          <w:b/>
        </w:rPr>
      </w:pPr>
    </w:p>
    <w:p w14:paraId="7336A64A" w14:textId="77777777" w:rsidR="00885FA7" w:rsidRDefault="00885FA7">
      <w:pPr>
        <w:ind w:left="720"/>
        <w:rPr>
          <w:b/>
        </w:rPr>
      </w:pPr>
    </w:p>
    <w:p w14:paraId="2E51F315" w14:textId="77777777" w:rsidR="00885FA7" w:rsidRDefault="00885FA7">
      <w:pPr>
        <w:ind w:left="720"/>
        <w:rPr>
          <w:b/>
        </w:rPr>
      </w:pPr>
    </w:p>
    <w:p w14:paraId="7AEEE21E" w14:textId="77777777" w:rsidR="00885FA7" w:rsidRDefault="00885FA7">
      <w:pPr>
        <w:ind w:left="720"/>
        <w:rPr>
          <w:b/>
        </w:rPr>
      </w:pPr>
    </w:p>
    <w:p w14:paraId="07DAC133" w14:textId="05823D3D" w:rsidR="00885FA7" w:rsidRDefault="0020346C">
      <w:pPr>
        <w:ind w:left="720"/>
        <w:rPr>
          <w:b/>
        </w:rPr>
      </w:pPr>
      <w:r>
        <w:rPr>
          <w:b/>
          <w:noProof/>
        </w:rPr>
        <w:drawing>
          <wp:anchor distT="0" distB="0" distL="114300" distR="114300" simplePos="0" relativeHeight="251660288" behindDoc="1" locked="0" layoutInCell="1" allowOverlap="1" wp14:anchorId="14A7B817" wp14:editId="581D482A">
            <wp:simplePos x="0" y="0"/>
            <wp:positionH relativeFrom="margin">
              <wp:posOffset>118110</wp:posOffset>
            </wp:positionH>
            <wp:positionV relativeFrom="paragraph">
              <wp:posOffset>3810</wp:posOffset>
            </wp:positionV>
            <wp:extent cx="6236970" cy="3562350"/>
            <wp:effectExtent l="76200" t="76200" r="125730" b="133350"/>
            <wp:wrapTight wrapText="bothSides">
              <wp:wrapPolygon edited="0">
                <wp:start x="-132" y="-462"/>
                <wp:lineTo x="-264" y="-347"/>
                <wp:lineTo x="-264" y="21831"/>
                <wp:lineTo x="-132" y="22293"/>
                <wp:lineTo x="21838" y="22293"/>
                <wp:lineTo x="21969" y="21831"/>
                <wp:lineTo x="21969" y="1502"/>
                <wp:lineTo x="21838" y="-231"/>
                <wp:lineTo x="21838" y="-462"/>
                <wp:lineTo x="-132" y="-462"/>
              </wp:wrapPolygon>
            </wp:wrapTight>
            <wp:docPr id="3869526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6970" cy="356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39C780F" w14:textId="77777777" w:rsidR="00885FA7" w:rsidRDefault="00885FA7">
      <w:pPr>
        <w:ind w:left="720"/>
        <w:rPr>
          <w:b/>
        </w:rPr>
      </w:pPr>
    </w:p>
    <w:p w14:paraId="2D6C1032" w14:textId="378B8932" w:rsidR="00885FA7" w:rsidRDefault="0035137E">
      <w:pPr>
        <w:ind w:left="720"/>
        <w:rPr>
          <w:b/>
        </w:rPr>
      </w:pPr>
      <w:r>
        <w:rPr>
          <w:b/>
          <w:noProof/>
        </w:rPr>
        <w:drawing>
          <wp:anchor distT="0" distB="0" distL="114300" distR="114300" simplePos="0" relativeHeight="251661312" behindDoc="1" locked="0" layoutInCell="1" allowOverlap="1" wp14:anchorId="449E162B" wp14:editId="4F4C36DF">
            <wp:simplePos x="0" y="0"/>
            <wp:positionH relativeFrom="margin">
              <wp:align>left</wp:align>
            </wp:positionH>
            <wp:positionV relativeFrom="paragraph">
              <wp:posOffset>288290</wp:posOffset>
            </wp:positionV>
            <wp:extent cx="6220949" cy="3655786"/>
            <wp:effectExtent l="76200" t="76200" r="142240" b="135255"/>
            <wp:wrapTight wrapText="bothSides">
              <wp:wrapPolygon edited="0">
                <wp:start x="-132" y="-450"/>
                <wp:lineTo x="-265" y="-338"/>
                <wp:lineTo x="-265" y="21836"/>
                <wp:lineTo x="-132" y="22287"/>
                <wp:lineTo x="21895" y="22287"/>
                <wp:lineTo x="22028" y="21386"/>
                <wp:lineTo x="22028" y="1463"/>
                <wp:lineTo x="21895" y="-225"/>
                <wp:lineTo x="21895" y="-450"/>
                <wp:lineTo x="-132" y="-450"/>
              </wp:wrapPolygon>
            </wp:wrapTight>
            <wp:docPr id="5832505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0949" cy="3655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8D5F846" w14:textId="21B6C3C9" w:rsidR="00885FA7" w:rsidRDefault="00885FA7">
      <w:pPr>
        <w:ind w:left="720"/>
        <w:rPr>
          <w:b/>
        </w:rPr>
      </w:pPr>
    </w:p>
    <w:p w14:paraId="2CB297CA" w14:textId="7DB8D9E1" w:rsidR="00885FA7" w:rsidRDefault="00885FA7">
      <w:pPr>
        <w:ind w:left="720"/>
        <w:rPr>
          <w:b/>
        </w:rPr>
      </w:pPr>
    </w:p>
    <w:p w14:paraId="76056850" w14:textId="77777777" w:rsidR="00885FA7" w:rsidRDefault="00885FA7">
      <w:pPr>
        <w:ind w:left="720"/>
        <w:rPr>
          <w:b/>
        </w:rPr>
      </w:pPr>
    </w:p>
    <w:p w14:paraId="69664BF2" w14:textId="25D250FB" w:rsidR="00885FA7" w:rsidRDefault="0042029B">
      <w:pPr>
        <w:ind w:left="720"/>
        <w:rPr>
          <w:b/>
        </w:rPr>
      </w:pPr>
      <w:r>
        <w:rPr>
          <w:b/>
          <w:noProof/>
        </w:rPr>
        <w:drawing>
          <wp:anchor distT="0" distB="0" distL="114300" distR="114300" simplePos="0" relativeHeight="251663360" behindDoc="1" locked="0" layoutInCell="1" allowOverlap="1" wp14:anchorId="37102DE5" wp14:editId="5746176A">
            <wp:simplePos x="0" y="0"/>
            <wp:positionH relativeFrom="margin">
              <wp:align>right</wp:align>
            </wp:positionH>
            <wp:positionV relativeFrom="paragraph">
              <wp:posOffset>4393565</wp:posOffset>
            </wp:positionV>
            <wp:extent cx="6363335" cy="3571875"/>
            <wp:effectExtent l="76200" t="76200" r="132715" b="142875"/>
            <wp:wrapTight wrapText="bothSides">
              <wp:wrapPolygon edited="0">
                <wp:start x="-129" y="-461"/>
                <wp:lineTo x="-259" y="-346"/>
                <wp:lineTo x="-259" y="21773"/>
                <wp:lineTo x="-129" y="22349"/>
                <wp:lineTo x="21857" y="22349"/>
                <wp:lineTo x="21986" y="21773"/>
                <wp:lineTo x="21986" y="1498"/>
                <wp:lineTo x="21857" y="-230"/>
                <wp:lineTo x="21857" y="-461"/>
                <wp:lineTo x="-129" y="-461"/>
              </wp:wrapPolygon>
            </wp:wrapTight>
            <wp:docPr id="1715425747" name="Image 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25747" name="Image 6" descr="Une image contenant texte, capture d’écran, Police, nombre&#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3335" cy="357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81310">
        <w:rPr>
          <w:b/>
          <w:noProof/>
        </w:rPr>
        <w:drawing>
          <wp:anchor distT="0" distB="0" distL="114300" distR="114300" simplePos="0" relativeHeight="251662336" behindDoc="1" locked="0" layoutInCell="1" allowOverlap="1" wp14:anchorId="193A78C9" wp14:editId="2B8902B2">
            <wp:simplePos x="0" y="0"/>
            <wp:positionH relativeFrom="margin">
              <wp:align>right</wp:align>
            </wp:positionH>
            <wp:positionV relativeFrom="paragraph">
              <wp:posOffset>175260</wp:posOffset>
            </wp:positionV>
            <wp:extent cx="6324600" cy="3571875"/>
            <wp:effectExtent l="76200" t="76200" r="133350" b="142875"/>
            <wp:wrapTight wrapText="bothSides">
              <wp:wrapPolygon edited="0">
                <wp:start x="-130" y="-461"/>
                <wp:lineTo x="-260" y="-346"/>
                <wp:lineTo x="-260" y="21773"/>
                <wp:lineTo x="-130" y="22349"/>
                <wp:lineTo x="21860" y="22349"/>
                <wp:lineTo x="21990" y="21773"/>
                <wp:lineTo x="21990" y="1498"/>
                <wp:lineTo x="21860" y="-230"/>
                <wp:lineTo x="21860" y="-461"/>
                <wp:lineTo x="-130" y="-461"/>
              </wp:wrapPolygon>
            </wp:wrapTight>
            <wp:docPr id="19353329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357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765CB95" w14:textId="4624DA77" w:rsidR="00885FA7" w:rsidRDefault="007E2A21">
      <w:pPr>
        <w:ind w:left="720"/>
        <w:rPr>
          <w:b/>
        </w:rPr>
      </w:pPr>
      <w:r w:rsidRPr="007E2A21">
        <w:rPr>
          <w:b/>
          <w:noProof/>
        </w:rPr>
        <w:lastRenderedPageBreak/>
        <w:drawing>
          <wp:anchor distT="0" distB="0" distL="114300" distR="114300" simplePos="0" relativeHeight="251665408" behindDoc="1" locked="0" layoutInCell="1" allowOverlap="1" wp14:anchorId="47FFB2AC" wp14:editId="01BB2499">
            <wp:simplePos x="0" y="0"/>
            <wp:positionH relativeFrom="column">
              <wp:posOffset>-148590</wp:posOffset>
            </wp:positionH>
            <wp:positionV relativeFrom="paragraph">
              <wp:posOffset>4223385</wp:posOffset>
            </wp:positionV>
            <wp:extent cx="6332220" cy="3608705"/>
            <wp:effectExtent l="76200" t="76200" r="125730" b="125095"/>
            <wp:wrapTight wrapText="bothSides">
              <wp:wrapPolygon edited="0">
                <wp:start x="-130" y="-456"/>
                <wp:lineTo x="-260" y="-342"/>
                <wp:lineTo x="-260" y="21779"/>
                <wp:lineTo x="-130" y="22235"/>
                <wp:lineTo x="21834" y="22235"/>
                <wp:lineTo x="21964" y="21665"/>
                <wp:lineTo x="21964" y="1482"/>
                <wp:lineTo x="21834" y="-228"/>
                <wp:lineTo x="21834" y="-456"/>
                <wp:lineTo x="-130" y="-456"/>
              </wp:wrapPolygon>
            </wp:wrapTight>
            <wp:docPr id="545844784" name="Image 1" descr="Une image contenant texte, étagère, bibliothèque, Public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44784" name="Image 1" descr="Une image contenant texte, étagère, bibliothèque, Publication&#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6332220" cy="3608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42B1A" w:rsidRPr="00B42B1A">
        <w:rPr>
          <w:b/>
          <w:noProof/>
        </w:rPr>
        <w:drawing>
          <wp:anchor distT="0" distB="0" distL="114300" distR="114300" simplePos="0" relativeHeight="251664384" behindDoc="1" locked="0" layoutInCell="1" allowOverlap="1" wp14:anchorId="0C0D6C82" wp14:editId="41F0578C">
            <wp:simplePos x="0" y="0"/>
            <wp:positionH relativeFrom="column">
              <wp:posOffset>-158115</wp:posOffset>
            </wp:positionH>
            <wp:positionV relativeFrom="paragraph">
              <wp:posOffset>104775</wp:posOffset>
            </wp:positionV>
            <wp:extent cx="6332220" cy="3609975"/>
            <wp:effectExtent l="76200" t="76200" r="125730" b="142875"/>
            <wp:wrapTight wrapText="bothSides">
              <wp:wrapPolygon edited="0">
                <wp:start x="-130" y="-456"/>
                <wp:lineTo x="-260" y="-342"/>
                <wp:lineTo x="-260" y="21885"/>
                <wp:lineTo x="-130" y="22341"/>
                <wp:lineTo x="21834" y="22341"/>
                <wp:lineTo x="21964" y="21657"/>
                <wp:lineTo x="21964" y="1482"/>
                <wp:lineTo x="21834" y="-228"/>
                <wp:lineTo x="21834" y="-456"/>
                <wp:lineTo x="-130" y="-456"/>
              </wp:wrapPolygon>
            </wp:wrapTight>
            <wp:docPr id="1808425143"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5143" name="Image 1" descr="Une image contenant texte, capture d’écran, Polic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6332220" cy="360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68784E7" w14:textId="60B54985" w:rsidR="00885FA7" w:rsidRDefault="00885FA7">
      <w:pPr>
        <w:ind w:left="720"/>
        <w:rPr>
          <w:b/>
        </w:rPr>
      </w:pPr>
    </w:p>
    <w:p w14:paraId="3CED45AE" w14:textId="3E57B76E" w:rsidR="00885FA7" w:rsidRDefault="00885FA7">
      <w:pPr>
        <w:ind w:left="720"/>
        <w:rPr>
          <w:b/>
        </w:rPr>
      </w:pPr>
    </w:p>
    <w:p w14:paraId="3AB74040" w14:textId="77777777" w:rsidR="00885FA7" w:rsidRDefault="00885FA7">
      <w:pPr>
        <w:ind w:left="720"/>
        <w:rPr>
          <w:b/>
        </w:rPr>
      </w:pPr>
    </w:p>
    <w:p w14:paraId="58207E1C" w14:textId="72057206" w:rsidR="00B8546C" w:rsidRPr="00B8546C" w:rsidRDefault="00B8546C" w:rsidP="00B8546C">
      <w:pPr>
        <w:ind w:left="720"/>
        <w:rPr>
          <w:b/>
        </w:rPr>
      </w:pPr>
      <w:r>
        <w:rPr>
          <w:b/>
          <w:noProof/>
        </w:rPr>
        <w:lastRenderedPageBreak/>
        <w:drawing>
          <wp:anchor distT="0" distB="0" distL="114300" distR="114300" simplePos="0" relativeHeight="251667456" behindDoc="1" locked="0" layoutInCell="1" allowOverlap="1" wp14:anchorId="64843417" wp14:editId="5493AFC0">
            <wp:simplePos x="0" y="0"/>
            <wp:positionH relativeFrom="page">
              <wp:posOffset>513715</wp:posOffset>
            </wp:positionH>
            <wp:positionV relativeFrom="paragraph">
              <wp:posOffset>4299585</wp:posOffset>
            </wp:positionV>
            <wp:extent cx="6691630" cy="3952875"/>
            <wp:effectExtent l="76200" t="76200" r="128270" b="142875"/>
            <wp:wrapTight wrapText="bothSides">
              <wp:wrapPolygon edited="0">
                <wp:start x="-123" y="-416"/>
                <wp:lineTo x="-246" y="-312"/>
                <wp:lineTo x="-246" y="21860"/>
                <wp:lineTo x="-123" y="22277"/>
                <wp:lineTo x="21830" y="22277"/>
                <wp:lineTo x="21953" y="21444"/>
                <wp:lineTo x="21953" y="1353"/>
                <wp:lineTo x="21830" y="-208"/>
                <wp:lineTo x="21830" y="-416"/>
                <wp:lineTo x="-123" y="-416"/>
              </wp:wrapPolygon>
            </wp:wrapTight>
            <wp:docPr id="2451954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1630" cy="3952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572BB">
        <w:rPr>
          <w:b/>
          <w:noProof/>
        </w:rPr>
        <w:drawing>
          <wp:anchor distT="0" distB="0" distL="114300" distR="114300" simplePos="0" relativeHeight="251666432" behindDoc="1" locked="0" layoutInCell="1" allowOverlap="1" wp14:anchorId="1C81D99B" wp14:editId="03A6A900">
            <wp:simplePos x="0" y="0"/>
            <wp:positionH relativeFrom="margin">
              <wp:posOffset>-209550</wp:posOffset>
            </wp:positionH>
            <wp:positionV relativeFrom="paragraph">
              <wp:posOffset>0</wp:posOffset>
            </wp:positionV>
            <wp:extent cx="6685915" cy="3839210"/>
            <wp:effectExtent l="76200" t="76200" r="133985" b="142240"/>
            <wp:wrapTight wrapText="bothSides">
              <wp:wrapPolygon edited="0">
                <wp:start x="-123" y="-429"/>
                <wp:lineTo x="-246" y="-322"/>
                <wp:lineTo x="-246" y="21864"/>
                <wp:lineTo x="-123" y="22293"/>
                <wp:lineTo x="21848" y="22293"/>
                <wp:lineTo x="21971" y="21972"/>
                <wp:lineTo x="21971" y="1393"/>
                <wp:lineTo x="21848" y="-214"/>
                <wp:lineTo x="21848" y="-429"/>
                <wp:lineTo x="-123" y="-429"/>
              </wp:wrapPolygon>
            </wp:wrapTight>
            <wp:docPr id="20140073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5915" cy="3839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B8546C" w:rsidRPr="00B8546C">
      <w:pgSz w:w="12240" w:h="15840"/>
      <w:pgMar w:top="1134"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56BD6" w14:textId="77777777" w:rsidR="001A6D18" w:rsidRDefault="001A6D18" w:rsidP="001A695E">
      <w:r>
        <w:separator/>
      </w:r>
    </w:p>
  </w:endnote>
  <w:endnote w:type="continuationSeparator" w:id="0">
    <w:p w14:paraId="460238F2" w14:textId="77777777" w:rsidR="001A6D18" w:rsidRDefault="001A6D18" w:rsidP="001A6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3EADBC06-DFAF-4A4E-AE85-BE6B3F8B0214}"/>
    <w:embedItalic r:id="rId2" w:fontKey="{48877824-67B2-4790-98CA-115D3324B297}"/>
  </w:font>
  <w:font w:name="Calibri">
    <w:panose1 w:val="020F0502020204030204"/>
    <w:charset w:val="00"/>
    <w:family w:val="swiss"/>
    <w:pitch w:val="variable"/>
    <w:sig w:usb0="E4002EFF" w:usb1="C200247B" w:usb2="00000009" w:usb3="00000000" w:csb0="000001FF" w:csb1="00000000"/>
    <w:embedRegular r:id="rId3" w:fontKey="{40D3B0D4-22A0-4657-A722-338F316F725A}"/>
  </w:font>
  <w:font w:name="Cambria">
    <w:panose1 w:val="02040503050406030204"/>
    <w:charset w:val="00"/>
    <w:family w:val="roman"/>
    <w:pitch w:val="variable"/>
    <w:sig w:usb0="E00006FF" w:usb1="420024FF" w:usb2="02000000" w:usb3="00000000" w:csb0="0000019F" w:csb1="00000000"/>
    <w:embedRegular r:id="rId4" w:fontKey="{CDA43498-060D-466E-B825-3956DAFA4D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4E347" w14:textId="77777777" w:rsidR="001A6D18" w:rsidRDefault="001A6D18" w:rsidP="001A695E">
      <w:r>
        <w:separator/>
      </w:r>
    </w:p>
  </w:footnote>
  <w:footnote w:type="continuationSeparator" w:id="0">
    <w:p w14:paraId="1AD0D55B" w14:textId="77777777" w:rsidR="001A6D18" w:rsidRDefault="001A6D18" w:rsidP="001A69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A6BEC"/>
    <w:multiLevelType w:val="multilevel"/>
    <w:tmpl w:val="3434FF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8C87D2C"/>
    <w:multiLevelType w:val="multilevel"/>
    <w:tmpl w:val="AD9CE630"/>
    <w:lvl w:ilvl="0">
      <w:start w:val="1"/>
      <w:numFmt w:val="decimal"/>
      <w:lvlText w:val="%1."/>
      <w:lvlJc w:val="left"/>
      <w:pPr>
        <w:ind w:left="720" w:hanging="360"/>
      </w:pPr>
      <w:rPr>
        <w:b/>
      </w:rPr>
    </w:lvl>
    <w:lvl w:ilvl="1">
      <w:start w:val="1"/>
      <w:numFmt w:val="lowerLetter"/>
      <w:lvlText w:val="%2."/>
      <w:lvlJc w:val="left"/>
      <w:pPr>
        <w:ind w:left="1080" w:hanging="360"/>
      </w:pPr>
      <w:rPr>
        <w:b/>
      </w:rPr>
    </w:lvl>
    <w:lvl w:ilvl="2">
      <w:start w:val="1"/>
      <w:numFmt w:val="lowerRoman"/>
      <w:lvlText w:val="%3."/>
      <w:lvlJc w:val="right"/>
      <w:pPr>
        <w:ind w:left="1440" w:hanging="360"/>
      </w:pPr>
      <w:rPr>
        <w:b/>
      </w:rPr>
    </w:lvl>
    <w:lvl w:ilvl="3">
      <w:start w:val="1"/>
      <w:numFmt w:val="decimal"/>
      <w:lvlText w:val="%4."/>
      <w:lvlJc w:val="left"/>
      <w:pPr>
        <w:ind w:left="1800" w:hanging="360"/>
      </w:pPr>
      <w:rPr>
        <w:b/>
      </w:rPr>
    </w:lvl>
    <w:lvl w:ilvl="4">
      <w:start w:val="1"/>
      <w:numFmt w:val="lowerLetter"/>
      <w:lvlText w:val="%5."/>
      <w:lvlJc w:val="left"/>
      <w:pPr>
        <w:ind w:left="2160" w:hanging="360"/>
      </w:pPr>
      <w:rPr>
        <w:b/>
      </w:rPr>
    </w:lvl>
    <w:lvl w:ilvl="5">
      <w:start w:val="1"/>
      <w:numFmt w:val="lowerRoman"/>
      <w:lvlText w:val="%6."/>
      <w:lvlJc w:val="right"/>
      <w:pPr>
        <w:ind w:left="2520" w:hanging="360"/>
      </w:pPr>
      <w:rPr>
        <w:b/>
      </w:rPr>
    </w:lvl>
    <w:lvl w:ilvl="6">
      <w:start w:val="1"/>
      <w:numFmt w:val="decimal"/>
      <w:lvlText w:val="%7."/>
      <w:lvlJc w:val="left"/>
      <w:pPr>
        <w:ind w:left="2880" w:hanging="360"/>
      </w:pPr>
      <w:rPr>
        <w:b/>
      </w:rPr>
    </w:lvl>
    <w:lvl w:ilvl="7">
      <w:start w:val="1"/>
      <w:numFmt w:val="lowerLetter"/>
      <w:lvlText w:val="%8."/>
      <w:lvlJc w:val="left"/>
      <w:pPr>
        <w:ind w:left="3240" w:hanging="360"/>
      </w:pPr>
      <w:rPr>
        <w:b/>
      </w:rPr>
    </w:lvl>
    <w:lvl w:ilvl="8">
      <w:start w:val="1"/>
      <w:numFmt w:val="lowerRoman"/>
      <w:lvlText w:val="%9."/>
      <w:lvlJc w:val="right"/>
      <w:pPr>
        <w:ind w:left="3600" w:hanging="360"/>
      </w:pPr>
      <w:rPr>
        <w:b/>
      </w:rPr>
    </w:lvl>
  </w:abstractNum>
  <w:abstractNum w:abstractNumId="2" w15:restartNumberingAfterBreak="0">
    <w:nsid w:val="39831836"/>
    <w:multiLevelType w:val="multilevel"/>
    <w:tmpl w:val="0C5433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B6A0E0C"/>
    <w:multiLevelType w:val="multilevel"/>
    <w:tmpl w:val="48DA670E"/>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128965166">
    <w:abstractNumId w:val="3"/>
  </w:num>
  <w:num w:numId="2" w16cid:durableId="1818567157">
    <w:abstractNumId w:val="0"/>
  </w:num>
  <w:num w:numId="3" w16cid:durableId="1123352629">
    <w:abstractNumId w:val="2"/>
  </w:num>
  <w:num w:numId="4" w16cid:durableId="1770463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CB1"/>
    <w:rsid w:val="000F3B60"/>
    <w:rsid w:val="001A695E"/>
    <w:rsid w:val="001A6D18"/>
    <w:rsid w:val="0020346C"/>
    <w:rsid w:val="00250C9E"/>
    <w:rsid w:val="0027563A"/>
    <w:rsid w:val="002F2CDC"/>
    <w:rsid w:val="0035137E"/>
    <w:rsid w:val="003B7AC9"/>
    <w:rsid w:val="0042029B"/>
    <w:rsid w:val="004E21A3"/>
    <w:rsid w:val="00606CB1"/>
    <w:rsid w:val="006C6981"/>
    <w:rsid w:val="007E2A21"/>
    <w:rsid w:val="00846780"/>
    <w:rsid w:val="008572BB"/>
    <w:rsid w:val="00885FA7"/>
    <w:rsid w:val="00B42B1A"/>
    <w:rsid w:val="00B8546C"/>
    <w:rsid w:val="00C20B33"/>
    <w:rsid w:val="00C45C7C"/>
    <w:rsid w:val="00CA5C79"/>
    <w:rsid w:val="00E846A4"/>
    <w:rsid w:val="00F244E9"/>
    <w:rsid w:val="00F8131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0110D"/>
  <w15:docId w15:val="{AD3AE174-E14E-432B-BA68-3E871020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0" w:type="dxa"/>
        <w:bottom w:w="55" w:type="dxa"/>
        <w:right w:w="55" w:type="dxa"/>
      </w:tblCellMar>
    </w:tblPr>
  </w:style>
  <w:style w:type="paragraph" w:styleId="En-tte">
    <w:name w:val="header"/>
    <w:basedOn w:val="Normal"/>
    <w:link w:val="En-tteCar"/>
    <w:uiPriority w:val="99"/>
    <w:unhideWhenUsed/>
    <w:rsid w:val="001A695E"/>
    <w:pPr>
      <w:tabs>
        <w:tab w:val="center" w:pos="4320"/>
        <w:tab w:val="right" w:pos="8640"/>
      </w:tabs>
    </w:pPr>
  </w:style>
  <w:style w:type="character" w:customStyle="1" w:styleId="En-tteCar">
    <w:name w:val="En-tête Car"/>
    <w:basedOn w:val="Policepardfaut"/>
    <w:link w:val="En-tte"/>
    <w:uiPriority w:val="99"/>
    <w:rsid w:val="001A695E"/>
  </w:style>
  <w:style w:type="paragraph" w:styleId="Pieddepage">
    <w:name w:val="footer"/>
    <w:basedOn w:val="Normal"/>
    <w:link w:val="PieddepageCar"/>
    <w:uiPriority w:val="99"/>
    <w:unhideWhenUsed/>
    <w:rsid w:val="001A695E"/>
    <w:pPr>
      <w:tabs>
        <w:tab w:val="center" w:pos="4320"/>
        <w:tab w:val="right" w:pos="8640"/>
      </w:tabs>
    </w:pPr>
  </w:style>
  <w:style w:type="character" w:customStyle="1" w:styleId="PieddepageCar">
    <w:name w:val="Pied de page Car"/>
    <w:basedOn w:val="Policepardfaut"/>
    <w:link w:val="Pieddepage"/>
    <w:uiPriority w:val="99"/>
    <w:rsid w:val="001A6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1229</Words>
  <Characters>6426</Characters>
  <Application>Microsoft Office Word</Application>
  <DocSecurity>0</DocSecurity>
  <Lines>177</Lines>
  <Paragraphs>67</Paragraphs>
  <ScaleCrop>false</ScaleCrop>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Arseneault, Ian (DSF-S)</cp:lastModifiedBy>
  <cp:revision>23</cp:revision>
  <cp:lastPrinted>2025-11-26T18:41:00Z</cp:lastPrinted>
  <dcterms:created xsi:type="dcterms:W3CDTF">2025-11-04T18:15:00Z</dcterms:created>
  <dcterms:modified xsi:type="dcterms:W3CDTF">2025-11-26T18:41:00Z</dcterms:modified>
</cp:coreProperties>
</file>